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77" w:firstLineChars="49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“新手”申报2022年教育课题应做哪些准备？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440" w:lineRule="exact"/>
        <w:ind w:firstLine="803" w:firstLineChars="2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2022年协会课题申报通知即将在《湖南省教育科学研究工作者协会》网站和协会QQ群公示，不少研究“新手”，跃跃欲试，但也有申报“新手”不熟悉课题申报的“套路”和客观规律，匆忙填写申报书，着急上报，结果很难立项。如何按照教育科研课题申报的客观规律办事，参考操作建议如下：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、在协会网站或QQ群下载《2022年湖南省教育科学研究工作者协会课题申报通知》和《指南》，认真阅读、研究申报文件。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、依据本人初衷（想报什么课题），</w:t>
      </w:r>
      <w:r>
        <w:rPr>
          <w:rFonts w:ascii="仿宋" w:hAnsi="仿宋" w:eastAsia="仿宋"/>
          <w:b/>
          <w:sz w:val="32"/>
          <w:szCs w:val="32"/>
        </w:rPr>
        <w:t>查找与本</w:t>
      </w:r>
      <w:r>
        <w:rPr>
          <w:rFonts w:hint="eastAsia" w:ascii="仿宋" w:hAnsi="仿宋" w:eastAsia="仿宋"/>
          <w:b/>
          <w:sz w:val="32"/>
          <w:szCs w:val="32"/>
        </w:rPr>
        <w:t>课题（或该研究方向）</w:t>
      </w:r>
      <w:r>
        <w:rPr>
          <w:rFonts w:ascii="仿宋" w:hAnsi="仿宋" w:eastAsia="仿宋"/>
          <w:b/>
          <w:sz w:val="32"/>
          <w:szCs w:val="32"/>
        </w:rPr>
        <w:t>的相关研究文献</w:t>
      </w:r>
      <w:r>
        <w:rPr>
          <w:rFonts w:hint="eastAsia" w:ascii="仿宋" w:hAnsi="仿宋" w:eastAsia="仿宋"/>
          <w:b/>
          <w:sz w:val="32"/>
          <w:szCs w:val="32"/>
        </w:rPr>
        <w:t>，下载、归类、整理、阅读、研究、</w:t>
      </w:r>
      <w:r>
        <w:rPr>
          <w:rFonts w:ascii="仿宋" w:hAnsi="仿宋" w:eastAsia="仿宋"/>
          <w:b/>
          <w:sz w:val="32"/>
          <w:szCs w:val="32"/>
        </w:rPr>
        <w:t>综合成</w:t>
      </w:r>
      <w:r>
        <w:rPr>
          <w:rFonts w:hint="eastAsia" w:ascii="仿宋" w:hAnsi="仿宋" w:eastAsia="仿宋"/>
          <w:b/>
          <w:sz w:val="32"/>
          <w:szCs w:val="32"/>
        </w:rPr>
        <w:t>“</w:t>
      </w:r>
      <w:r>
        <w:rPr>
          <w:rFonts w:ascii="仿宋" w:hAnsi="仿宋" w:eastAsia="仿宋"/>
          <w:b/>
          <w:sz w:val="32"/>
          <w:szCs w:val="32"/>
        </w:rPr>
        <w:t>研究述评</w:t>
      </w:r>
      <w:r>
        <w:rPr>
          <w:rFonts w:hint="eastAsia" w:ascii="仿宋" w:hAnsi="仿宋" w:eastAsia="仿宋"/>
          <w:b/>
          <w:sz w:val="32"/>
          <w:szCs w:val="32"/>
        </w:rPr>
        <w:t>”（省教育规划课题要求单独整理4000字研究述评，协会课题要求在填表时精心提练，不少于1000字），</w:t>
      </w:r>
      <w:r>
        <w:rPr>
          <w:rFonts w:ascii="仿宋" w:hAnsi="仿宋" w:eastAsia="仿宋"/>
          <w:b/>
          <w:sz w:val="32"/>
          <w:szCs w:val="32"/>
        </w:rPr>
        <w:t>目的是从别人研究的情况</w:t>
      </w:r>
      <w:r>
        <w:rPr>
          <w:rFonts w:hint="eastAsia" w:ascii="仿宋" w:hAnsi="仿宋" w:eastAsia="仿宋"/>
          <w:b/>
          <w:sz w:val="32"/>
          <w:szCs w:val="32"/>
        </w:rPr>
        <w:t>、经验、</w:t>
      </w:r>
      <w:r>
        <w:rPr>
          <w:rFonts w:ascii="仿宋" w:hAnsi="仿宋" w:eastAsia="仿宋"/>
          <w:b/>
          <w:sz w:val="32"/>
          <w:szCs w:val="32"/>
        </w:rPr>
        <w:t>问题中</w:t>
      </w:r>
      <w:r>
        <w:rPr>
          <w:rFonts w:hint="eastAsia" w:ascii="仿宋" w:hAnsi="仿宋" w:eastAsia="仿宋"/>
          <w:b/>
          <w:sz w:val="32"/>
          <w:szCs w:val="32"/>
        </w:rPr>
        <w:t>，找到</w:t>
      </w:r>
      <w:r>
        <w:rPr>
          <w:rFonts w:ascii="仿宋" w:hAnsi="仿宋" w:eastAsia="仿宋"/>
          <w:b/>
          <w:sz w:val="32"/>
          <w:szCs w:val="32"/>
        </w:rPr>
        <w:t>不足之处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从不足之处再找到新的研究视角或落脚点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不做低水平重复研究</w:t>
      </w:r>
      <w:r>
        <w:rPr>
          <w:rFonts w:hint="eastAsia" w:ascii="仿宋" w:hAnsi="仿宋" w:eastAsia="仿宋"/>
          <w:b/>
          <w:sz w:val="32"/>
          <w:szCs w:val="32"/>
        </w:rPr>
        <w:t>。协会课题可做迁移性研究（即把发达地区先进研究成果在本地、本校推广的研究）。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3、在综合分析、整理“</w:t>
      </w:r>
      <w:r>
        <w:rPr>
          <w:rFonts w:ascii="仿宋" w:hAnsi="仿宋" w:eastAsia="仿宋"/>
          <w:b/>
          <w:sz w:val="32"/>
          <w:szCs w:val="32"/>
        </w:rPr>
        <w:t>研究述评</w:t>
      </w:r>
      <w:r>
        <w:rPr>
          <w:rFonts w:hint="eastAsia" w:ascii="仿宋" w:hAnsi="仿宋" w:eastAsia="仿宋"/>
          <w:b/>
          <w:sz w:val="32"/>
          <w:szCs w:val="32"/>
        </w:rPr>
        <w:t>”的基础上，</w:t>
      </w:r>
      <w:r>
        <w:rPr>
          <w:rFonts w:ascii="仿宋" w:hAnsi="仿宋" w:eastAsia="仿宋"/>
          <w:b/>
          <w:sz w:val="32"/>
          <w:szCs w:val="32"/>
        </w:rPr>
        <w:t>结合</w:t>
      </w:r>
      <w:r>
        <w:rPr>
          <w:rFonts w:hint="eastAsia" w:ascii="仿宋" w:hAnsi="仿宋" w:eastAsia="仿宋"/>
          <w:b/>
          <w:sz w:val="32"/>
          <w:szCs w:val="32"/>
        </w:rPr>
        <w:t>《</w:t>
      </w:r>
      <w:r>
        <w:rPr>
          <w:rFonts w:ascii="仿宋" w:hAnsi="仿宋" w:eastAsia="仿宋"/>
          <w:b/>
          <w:sz w:val="32"/>
          <w:szCs w:val="32"/>
        </w:rPr>
        <w:t>研究指南</w:t>
      </w:r>
      <w:r>
        <w:rPr>
          <w:rFonts w:hint="eastAsia" w:ascii="仿宋" w:hAnsi="仿宋" w:eastAsia="仿宋"/>
          <w:b/>
          <w:sz w:val="32"/>
          <w:szCs w:val="32"/>
        </w:rPr>
        <w:t>》确定选题。选题是课题的“脸面”、是吸引专家眼球的关键。一定要准确、规范、简洁、实在、与时俱进。使专家一看到就知道你要研究解决什么问题。不能口号式、文学式、论文式、结论式，不能有标点符号，最好不要副标题（副标题可在课题界定中表述）。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特别注意，自然科学、社会科学等非教育科学范畴课题不申报教育科学课题（或修改成教育科学研究课题）。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4、标题确定后，再依据选题确定要研究解决的具体问题（即研究内容）以及拟实现的研究目标。研究内容、目标要符合“五要素”（即紧扣主题、整体完备、具体明确、相对独立、难易适度）。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5、接着再对对题目中的核心词组进行“核心概念”的界定（须精心限制）。界定本课题的核心词组是什么意思？本课题研究是什么意思，通过界定使专家知道本课题研究的对象、内容、范围。</w:t>
      </w:r>
    </w:p>
    <w:p>
      <w:pPr>
        <w:spacing w:line="440" w:lineRule="exact"/>
        <w:ind w:firstLine="68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6、在Q</w:t>
      </w:r>
      <w:r>
        <w:rPr>
          <w:rFonts w:ascii="仿宋" w:hAnsi="仿宋" w:eastAsia="仿宋"/>
          <w:b/>
          <w:sz w:val="32"/>
          <w:szCs w:val="32"/>
        </w:rPr>
        <w:t>Q群</w:t>
      </w:r>
      <w:r>
        <w:rPr>
          <w:rFonts w:hint="eastAsia" w:ascii="仿宋" w:hAnsi="仿宋" w:eastAsia="仿宋"/>
          <w:b/>
          <w:sz w:val="32"/>
          <w:szCs w:val="32"/>
        </w:rPr>
        <w:t>下载《湖南省教育科学研究工作者协会2022课题申请.评审表》（以下简称《课题申报书》）。</w:t>
      </w:r>
    </w:p>
    <w:p>
      <w:pPr>
        <w:spacing w:line="440" w:lineRule="exact"/>
        <w:ind w:firstLine="630" w:firstLineChars="196"/>
        <w:rPr>
          <w:rFonts w:eastAsia="Times New Roman"/>
        </w:rPr>
      </w:pPr>
      <w:r>
        <w:rPr>
          <w:rFonts w:hint="eastAsia" w:ascii="仿宋" w:hAnsi="仿宋" w:eastAsia="仿宋"/>
          <w:b/>
          <w:sz w:val="32"/>
          <w:szCs w:val="32"/>
        </w:rPr>
        <w:t>7、对照《湖南省教育科学研究工作者协会2022课题申请.评审表》（注释），</w:t>
      </w:r>
      <w:r>
        <w:rPr>
          <w:rFonts w:ascii="仿宋" w:hAnsi="仿宋" w:eastAsia="仿宋"/>
          <w:b/>
          <w:sz w:val="32"/>
          <w:szCs w:val="32"/>
        </w:rPr>
        <w:t>参考申报课题优秀案例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填写申报表</w:t>
      </w:r>
      <w:r>
        <w:rPr>
          <w:rFonts w:hint="eastAsia" w:ascii="仿宋" w:hAnsi="仿宋" w:eastAsia="仿宋"/>
          <w:b/>
          <w:sz w:val="32"/>
          <w:szCs w:val="32"/>
        </w:rPr>
        <w:t>。填写申请表，态度要认真，切忌“剪贴”自己都没弄懂得与主题无关的概念，文风端正、文法严谨。不抄袭、不剪贴、不滥用、不堆砌，不出现“硬伤”。有心想学习课题基础理论和操作知识的，可在协会QQ群下载在线课题申报讲座的培训讲座</w:t>
      </w:r>
      <w:r>
        <w:fldChar w:fldCharType="begin"/>
      </w:r>
      <w:r>
        <w:instrText xml:space="preserve"> HYPERLINK "https://www.bilibili.com/video/BV1Sp4y1a79a/" </w:instrText>
      </w:r>
      <w:r>
        <w:fldChar w:fldCharType="separate"/>
      </w:r>
      <w:r>
        <w:rPr>
          <w:rStyle w:val="7"/>
          <w:rFonts w:eastAsia="Times New Roman"/>
        </w:rPr>
        <w:t>https://www.bilibili.com/video/BV1Sp4y1a79a/</w:t>
      </w:r>
      <w:r>
        <w:rPr>
          <w:rStyle w:val="7"/>
          <w:rFonts w:eastAsia="Times New Roman"/>
        </w:rPr>
        <w:fldChar w:fldCharType="end"/>
      </w:r>
      <w:r>
        <w:rPr>
          <w:rFonts w:hint="eastAsia" w:ascii="仿宋" w:hAnsi="仿宋" w:eastAsia="仿宋"/>
          <w:b/>
          <w:sz w:val="32"/>
          <w:szCs w:val="32"/>
        </w:rPr>
        <w:t>和怎样查找撰写研究文献讲座</w:t>
      </w:r>
      <w:r>
        <w:fldChar w:fldCharType="begin"/>
      </w:r>
      <w:r>
        <w:instrText xml:space="preserve"> HYPERLINK "https://www.bilibili.com/video/BV14f4y1D7WH/" </w:instrText>
      </w:r>
      <w:r>
        <w:fldChar w:fldCharType="separate"/>
      </w:r>
      <w:r>
        <w:rPr>
          <w:rFonts w:eastAsia="Times New Roman"/>
          <w:color w:val="0000FF"/>
          <w:u w:val="single"/>
        </w:rPr>
        <w:t>https://www.bilibili.com/video/BV14f4y1D7WH/</w:t>
      </w:r>
      <w:r>
        <w:rPr>
          <w:rFonts w:eastAsia="Times New Roman"/>
          <w:color w:val="0000FF"/>
          <w:u w:val="single"/>
        </w:rPr>
        <w:fldChar w:fldCharType="end"/>
      </w:r>
      <w:r>
        <w:rPr>
          <w:rFonts w:hint="eastAsia" w:ascii="仿宋" w:hAnsi="仿宋" w:eastAsia="仿宋"/>
          <w:b/>
          <w:sz w:val="32"/>
          <w:szCs w:val="32"/>
        </w:rPr>
        <w:t>或联系13574183182购买《教育科研手册》。</w:t>
      </w:r>
    </w:p>
    <w:p>
      <w:pPr>
        <w:spacing w:line="440" w:lineRule="exact"/>
        <w:ind w:firstLine="68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8、采取不同的形式，请同行专家或课题组成员反复论证修改《课题申报书》。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F1B"/>
    <w:rsid w:val="00004F5F"/>
    <w:rsid w:val="00006BDC"/>
    <w:rsid w:val="000D64ED"/>
    <w:rsid w:val="000F1145"/>
    <w:rsid w:val="001005AC"/>
    <w:rsid w:val="001A3495"/>
    <w:rsid w:val="001D4DF1"/>
    <w:rsid w:val="001F57A9"/>
    <w:rsid w:val="00204000"/>
    <w:rsid w:val="00271DFA"/>
    <w:rsid w:val="002C3E90"/>
    <w:rsid w:val="002E7725"/>
    <w:rsid w:val="0031267F"/>
    <w:rsid w:val="0039022F"/>
    <w:rsid w:val="003E523D"/>
    <w:rsid w:val="0047710E"/>
    <w:rsid w:val="00581DF4"/>
    <w:rsid w:val="006859C4"/>
    <w:rsid w:val="006A6E53"/>
    <w:rsid w:val="00705EEF"/>
    <w:rsid w:val="008161F0"/>
    <w:rsid w:val="00827DC3"/>
    <w:rsid w:val="008C22D4"/>
    <w:rsid w:val="009239CB"/>
    <w:rsid w:val="0097023D"/>
    <w:rsid w:val="009B543E"/>
    <w:rsid w:val="009C54E8"/>
    <w:rsid w:val="00A6518B"/>
    <w:rsid w:val="00AB2668"/>
    <w:rsid w:val="00AD5F1B"/>
    <w:rsid w:val="00B37320"/>
    <w:rsid w:val="00B60984"/>
    <w:rsid w:val="00B855E2"/>
    <w:rsid w:val="00BC0BDD"/>
    <w:rsid w:val="00BE6B6B"/>
    <w:rsid w:val="00C22C3F"/>
    <w:rsid w:val="00C55CF5"/>
    <w:rsid w:val="00C6025F"/>
    <w:rsid w:val="00D45414"/>
    <w:rsid w:val="00DD1BBF"/>
    <w:rsid w:val="00E00CE8"/>
    <w:rsid w:val="00E27941"/>
    <w:rsid w:val="00E7381E"/>
    <w:rsid w:val="00EB5D42"/>
    <w:rsid w:val="00EF379D"/>
    <w:rsid w:val="00F02094"/>
    <w:rsid w:val="00F65E38"/>
    <w:rsid w:val="00FC3075"/>
    <w:rsid w:val="3CBD0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D0411-CBAE-47BF-BFBF-8F9E932AC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206</Words>
  <Characters>1175</Characters>
  <Lines>9</Lines>
  <Paragraphs>2</Paragraphs>
  <TotalTime>281</TotalTime>
  <ScaleCrop>false</ScaleCrop>
  <LinksUpToDate>false</LinksUpToDate>
  <CharactersWithSpaces>1379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2020-12-18T07:56:00Z</dcterms:created>
  <dc:creator>Administrator</dc:creator>
  <cp:lastModifiedBy>蕾</cp:lastModifiedBy>
  <dcterms:modified xsi:type="dcterms:W3CDTF">2022-01-21T02:17:15Z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2FDB2F50FF06426DBF9F9A3D2F0EA815</vt:lpwstr>
  </property>
</Properties>
</file>